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51" w:rsidRDefault="00667351" w:rsidP="00667351">
      <w:pPr>
        <w:jc w:val="center"/>
      </w:pPr>
      <w:r>
        <w:t>[STUDENT NAME]</w:t>
      </w:r>
      <w:r>
        <w:br/>
        <w:t>[ADDRESS]</w:t>
      </w:r>
      <w:r>
        <w:br/>
        <w:t xml:space="preserve">[CITY, </w:t>
      </w:r>
      <w:proofErr w:type="gramStart"/>
      <w:r>
        <w:t>STATE  ZIP</w:t>
      </w:r>
      <w:proofErr w:type="gramEnd"/>
      <w:r>
        <w:t>]</w:t>
      </w:r>
      <w:r>
        <w:br/>
        <w:t>[E-MAIL ADDRESS]</w:t>
      </w:r>
    </w:p>
    <w:p w:rsidR="00667351" w:rsidRDefault="00667351" w:rsidP="00667351"/>
    <w:p w:rsidR="00667351" w:rsidRDefault="00667351" w:rsidP="00667351">
      <w:r>
        <w:t>[DATE]</w:t>
      </w:r>
    </w:p>
    <w:p w:rsidR="00667351" w:rsidRDefault="00667351" w:rsidP="00667351"/>
    <w:p w:rsidR="00667351" w:rsidRDefault="003539B2" w:rsidP="00667351">
      <w:proofErr w:type="spellStart"/>
      <w:r>
        <w:t>ProQuest</w:t>
      </w:r>
      <w:proofErr w:type="spellEnd"/>
      <w:r>
        <w:t>/UMI</w:t>
      </w:r>
      <w:r>
        <w:br/>
        <w:t>789 East Eisenhower Parkway</w:t>
      </w:r>
      <w:r>
        <w:br/>
        <w:t>Ann Arbor, MI  48106</w:t>
      </w:r>
    </w:p>
    <w:p w:rsidR="003539B2" w:rsidRDefault="003539B2" w:rsidP="00667351">
      <w:r>
        <w:t>To whom it may concern:</w:t>
      </w:r>
    </w:p>
    <w:p w:rsidR="003539B2" w:rsidRDefault="003539B2" w:rsidP="003539B2">
      <w:r>
        <w:t>This letter is being sent as per the instructions on your website, quoted below:</w:t>
      </w:r>
    </w:p>
    <w:p w:rsidR="003539B2" w:rsidRDefault="003539B2" w:rsidP="003539B2">
      <w:pPr>
        <w:ind w:left="720"/>
      </w:pPr>
      <w:r>
        <w:t xml:space="preserve">For authors concerned with the “prior publication” issue, </w:t>
      </w:r>
      <w:proofErr w:type="spellStart"/>
      <w:r>
        <w:t>ProQuest</w:t>
      </w:r>
      <w:proofErr w:type="spellEnd"/>
      <w:r>
        <w:t xml:space="preserve"> has developed a number of mechanisms to assist in alleviating this concern. For example, an author may choose to have a full sales restriction on the sale of copies of their manuscript but nonetheless allow </w:t>
      </w:r>
      <w:proofErr w:type="spellStart"/>
      <w:r>
        <w:t>ProQuest</w:t>
      </w:r>
      <w:proofErr w:type="spellEnd"/>
      <w:r>
        <w:t xml:space="preserve"> to preserve their manuscript in microfilm and electronic form and to further include the citation and abstract information in the </w:t>
      </w:r>
      <w:proofErr w:type="spellStart"/>
      <w:r>
        <w:t>ProQuest</w:t>
      </w:r>
      <w:proofErr w:type="spellEnd"/>
      <w:r>
        <w:t xml:space="preserve"> Dissertation and Theses Database (PQDT). The sales restriction may allow for sales of the manuscript only </w:t>
      </w:r>
      <w:r>
        <w:rPr>
          <w:i/>
          <w:iCs/>
          <w:u w:val="single"/>
        </w:rPr>
        <w:t xml:space="preserve">after </w:t>
      </w:r>
      <w:r>
        <w:t xml:space="preserve">a designated period of time (an embargo) or may be in place indefinitely until the author rescinds the restriction (full restriction). If the concern arises after submission of the dissertation or thesis to </w:t>
      </w:r>
      <w:proofErr w:type="spellStart"/>
      <w:r>
        <w:t>ProQuest</w:t>
      </w:r>
      <w:proofErr w:type="spellEnd"/>
      <w:r>
        <w:t>, we are also able to apply these types of restrictions prospectively upon request of the author.</w:t>
      </w:r>
    </w:p>
    <w:p w:rsidR="003539B2" w:rsidRDefault="003539B2" w:rsidP="003539B2"/>
    <w:p w:rsidR="003539B2" w:rsidRDefault="003539B2" w:rsidP="003539B2">
      <w:r>
        <w:t xml:space="preserve">I am writing to request an extension of the embargo on my work beyond the options allowed in </w:t>
      </w:r>
      <w:r w:rsidR="00667351">
        <w:rPr>
          <w:u w:val="single"/>
        </w:rPr>
        <w:t>Section III.  Publishing Options &amp; Signature</w:t>
      </w:r>
      <w:r w:rsidR="00667351">
        <w:t xml:space="preserve"> o</w:t>
      </w:r>
      <w:r>
        <w:t>f</w:t>
      </w:r>
      <w:r w:rsidR="00667351">
        <w:t xml:space="preserve"> the </w:t>
      </w:r>
      <w:proofErr w:type="spellStart"/>
      <w:r w:rsidR="00667351">
        <w:t>ProQuest</w:t>
      </w:r>
      <w:proofErr w:type="spellEnd"/>
      <w:r w:rsidR="00667351">
        <w:t xml:space="preserve"> Publishing form.  I would like my work to be embargoed:</w:t>
      </w:r>
    </w:p>
    <w:p w:rsidR="00667351" w:rsidRDefault="003539B2" w:rsidP="003539B2">
      <w:pPr>
        <w:ind w:left="720"/>
      </w:pPr>
      <w:r>
        <w:t>□</w:t>
      </w:r>
      <w:proofErr w:type="gramStart"/>
      <w:r>
        <w:t> </w:t>
      </w:r>
      <w:r>
        <w:t xml:space="preserve"> </w:t>
      </w:r>
      <w:r w:rsidR="00667351">
        <w:t>for</w:t>
      </w:r>
      <w:proofErr w:type="gramEnd"/>
      <w:r w:rsidR="00667351">
        <w:t xml:space="preserve"> _______ years</w:t>
      </w:r>
    </w:p>
    <w:p w:rsidR="00667351" w:rsidRDefault="003539B2" w:rsidP="00667351">
      <w:pPr>
        <w:ind w:left="720"/>
      </w:pPr>
      <w:proofErr w:type="gramStart"/>
      <w:r>
        <w:t xml:space="preserve">□  </w:t>
      </w:r>
      <w:r w:rsidR="00667351">
        <w:t>indefinitely</w:t>
      </w:r>
      <w:proofErr w:type="gramEnd"/>
    </w:p>
    <w:p w:rsidR="00667351" w:rsidRDefault="00667351" w:rsidP="00667351">
      <w:r>
        <w:t> </w:t>
      </w:r>
    </w:p>
    <w:p w:rsidR="00667351" w:rsidRDefault="00667351" w:rsidP="00667351">
      <w:r>
        <w:t>Sincerely,</w:t>
      </w:r>
    </w:p>
    <w:p w:rsidR="00667351" w:rsidRDefault="00667351" w:rsidP="00667351">
      <w:r>
        <w:t>[STUDENT SIGNATURE]</w:t>
      </w:r>
    </w:p>
    <w:p w:rsidR="00667351" w:rsidRDefault="00667351" w:rsidP="00667351">
      <w:r>
        <w:t>[STUDENT NAME]</w:t>
      </w:r>
      <w:bookmarkStart w:id="0" w:name="_GoBack"/>
      <w:bookmarkEnd w:id="0"/>
    </w:p>
    <w:sectPr w:rsidR="0066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51"/>
    <w:rsid w:val="003539B2"/>
    <w:rsid w:val="00611760"/>
    <w:rsid w:val="0066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9254">
      <w:bodyDiv w:val="1"/>
      <w:marLeft w:val="0"/>
      <w:marRight w:val="0"/>
      <w:marTop w:val="0"/>
      <w:marBottom w:val="0"/>
      <w:divBdr>
        <w:top w:val="none" w:sz="0" w:space="0" w:color="auto"/>
        <w:left w:val="none" w:sz="0" w:space="0" w:color="auto"/>
        <w:bottom w:val="none" w:sz="0" w:space="0" w:color="auto"/>
        <w:right w:val="none" w:sz="0" w:space="0" w:color="auto"/>
      </w:divBdr>
    </w:div>
    <w:div w:id="10804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 J Marcy</dc:creator>
  <cp:lastModifiedBy>Kaufman, J Marcy</cp:lastModifiedBy>
  <cp:revision>2</cp:revision>
  <dcterms:created xsi:type="dcterms:W3CDTF">2013-09-30T20:41:00Z</dcterms:created>
  <dcterms:modified xsi:type="dcterms:W3CDTF">2013-10-02T17:49:00Z</dcterms:modified>
</cp:coreProperties>
</file>